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74E16" w14:textId="3B08904B" w:rsidR="00C5491D" w:rsidRDefault="00C73EA7">
      <w:r>
        <w:t>Biomark</w:t>
      </w:r>
      <w:r w:rsidR="00B533DF">
        <w:t xml:space="preserve"> primer qualification.</w:t>
      </w:r>
    </w:p>
    <w:p w14:paraId="0FCB5818" w14:textId="77777777" w:rsidR="00B533DF" w:rsidRDefault="00B533DF"/>
    <w:p w14:paraId="06FF49BE" w14:textId="77777777" w:rsidR="00B533DF" w:rsidRDefault="00B533DF">
      <w:r>
        <w:t>Create a folder in which you will have all files for your qualification.</w:t>
      </w:r>
    </w:p>
    <w:p w14:paraId="0ABCBA45" w14:textId="77777777" w:rsidR="00B533DF" w:rsidRDefault="00B533DF"/>
    <w:p w14:paraId="05429E0B" w14:textId="77777777" w:rsidR="00B533DF" w:rsidRDefault="00B533DF">
      <w:r>
        <w:t>Files needed:</w:t>
      </w:r>
    </w:p>
    <w:p w14:paraId="67B5CF94" w14:textId="77777777" w:rsidR="00B533DF" w:rsidRDefault="00B533DF">
      <w:r>
        <w:rPr>
          <w:noProof/>
        </w:rPr>
        <w:drawing>
          <wp:anchor distT="0" distB="0" distL="114300" distR="114300" simplePos="0" relativeHeight="251658240" behindDoc="0" locked="0" layoutInCell="1" allowOverlap="1" wp14:anchorId="00401729" wp14:editId="35C5432E">
            <wp:simplePos x="0" y="0"/>
            <wp:positionH relativeFrom="margin">
              <wp:posOffset>3480435</wp:posOffset>
            </wp:positionH>
            <wp:positionV relativeFrom="margin">
              <wp:posOffset>1031240</wp:posOffset>
            </wp:positionV>
            <wp:extent cx="2103120" cy="1524000"/>
            <wp:effectExtent l="0" t="0" r="5080" b="0"/>
            <wp:wrapSquare wrapText="bothSides"/>
            <wp:docPr id="3" name="Picture 3" descr="MR OSX.8:Users:Roederer:Desktop:Screen Shot 2013-05-23 at 11.41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R OSX.8:Users:Roederer:Desktop:Screen Shot 2013-05-23 at 11.41.14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7" t="44416" r="60787" b="29608"/>
                    <a:stretch/>
                  </pic:blipFill>
                  <pic:spPr bwMode="auto">
                    <a:xfrm>
                      <a:off x="0" y="0"/>
                      <a:ext cx="21031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95AD3" w14:textId="77777777" w:rsidR="00B533DF" w:rsidRDefault="00B533DF" w:rsidP="00B533DF">
      <w:pPr>
        <w:pStyle w:val="ListParagraph"/>
        <w:numPr>
          <w:ilvl w:val="0"/>
          <w:numId w:val="1"/>
        </w:numPr>
      </w:pPr>
      <w:r>
        <w:t xml:space="preserve">Sample Map file (JMP file).  Double-click on “Sample Map </w:t>
      </w:r>
      <w:proofErr w:type="spellStart"/>
      <w:r>
        <w:t>Creator.jmp</w:t>
      </w:r>
      <w:proofErr w:type="spellEnd"/>
      <w:r>
        <w:t>” to open it.  Launch the “Map Samples” script by clicking on the triangle next to it and selecting “Run Script”.</w:t>
      </w:r>
      <w:r>
        <w:br/>
      </w:r>
      <w:r>
        <w:br/>
        <w:t>Fill out the information as needed (check boxes indicate wells that should be omitted from analysis).</w:t>
      </w:r>
      <w:r>
        <w:br/>
      </w:r>
      <w:r>
        <w:br/>
        <w:t>When done, JMP will ask you where to save the new Sample Map file – choose your new qualification folder.</w:t>
      </w:r>
      <w:r>
        <w:br/>
      </w:r>
    </w:p>
    <w:p w14:paraId="474E265F" w14:textId="19944176" w:rsidR="00B533DF" w:rsidRDefault="00B533DF" w:rsidP="00B533DF">
      <w:pPr>
        <w:pStyle w:val="ListParagraph"/>
        <w:numPr>
          <w:ilvl w:val="0"/>
          <w:numId w:val="1"/>
        </w:numPr>
      </w:pPr>
      <w:r>
        <w:t xml:space="preserve">Probe Map </w:t>
      </w:r>
      <w:r w:rsidR="00450B92">
        <w:t>f</w:t>
      </w:r>
      <w:r>
        <w:t>ile (JMP file</w:t>
      </w:r>
      <w:r w:rsidR="00D64913">
        <w:t xml:space="preserve"> or XLS file</w:t>
      </w:r>
      <w:r>
        <w:t>).  Duplicate an existing Probe Map file and edit it as needed.  Save it in your new qualification folder.</w:t>
      </w:r>
      <w:r>
        <w:br/>
      </w:r>
    </w:p>
    <w:p w14:paraId="1C22DC90" w14:textId="77777777" w:rsidR="00B533DF" w:rsidRDefault="00B533DF" w:rsidP="00B533DF">
      <w:pPr>
        <w:pStyle w:val="ListParagraph"/>
        <w:numPr>
          <w:ilvl w:val="0"/>
          <w:numId w:val="1"/>
        </w:numPr>
      </w:pPr>
      <w:r>
        <w:t xml:space="preserve">Raw sample data (CSV file).  Do NOT modify this </w:t>
      </w:r>
      <w:proofErr w:type="gramStart"/>
      <w:r>
        <w:t>file,</w:t>
      </w:r>
      <w:proofErr w:type="gramEnd"/>
      <w:r>
        <w:t xml:space="preserve"> use it directly from the output of the BioMark Fluidigm software.</w:t>
      </w:r>
    </w:p>
    <w:p w14:paraId="00742FD2" w14:textId="77777777" w:rsidR="00B533DF" w:rsidRDefault="00B533DF" w:rsidP="00B533DF"/>
    <w:p w14:paraId="045B44EA" w14:textId="77777777" w:rsidR="0002673D" w:rsidRDefault="00B533DF" w:rsidP="00B533DF">
      <w:r>
        <w:t xml:space="preserve">Launch the “Primer Analysis” script (double-click on “Primer </w:t>
      </w:r>
      <w:proofErr w:type="spellStart"/>
      <w:r>
        <w:t>Analysis.jsl</w:t>
      </w:r>
      <w:proofErr w:type="spellEnd"/>
      <w:r>
        <w:t xml:space="preserve">”, and click on </w:t>
      </w:r>
      <w:r w:rsidR="0002673D">
        <w:t xml:space="preserve">“Run Script” or press command-R).  The script will prompt you to identify the Probe map file, the Sample map file, and the </w:t>
      </w:r>
      <w:proofErr w:type="gramStart"/>
      <w:r w:rsidR="0002673D">
        <w:t>Raw</w:t>
      </w:r>
      <w:proofErr w:type="gramEnd"/>
      <w:r w:rsidR="0002673D">
        <w:t xml:space="preserve"> data file.</w:t>
      </w:r>
    </w:p>
    <w:p w14:paraId="3C6F6C46" w14:textId="77777777" w:rsidR="0002673D" w:rsidRDefault="0002673D" w:rsidP="00B533DF"/>
    <w:p w14:paraId="19997F4C" w14:textId="77777777" w:rsidR="0002673D" w:rsidRDefault="0002673D" w:rsidP="00B533DF">
      <w:r>
        <w:t>After running, you will have one window open, “</w:t>
      </w:r>
      <w:proofErr w:type="spellStart"/>
      <w:r>
        <w:t>Qual</w:t>
      </w:r>
      <w:proofErr w:type="spellEnd"/>
      <w:r>
        <w:t xml:space="preserve"> Data”.  Save this to your folder.</w:t>
      </w:r>
    </w:p>
    <w:p w14:paraId="30B5543D" w14:textId="77777777" w:rsidR="0002673D" w:rsidRDefault="0002673D" w:rsidP="00B533DF"/>
    <w:p w14:paraId="376D6288" w14:textId="77777777" w:rsidR="0002673D" w:rsidRDefault="0002673D" w:rsidP="00B533DF">
      <w:r>
        <w:t>Now launch the “Piecewise Analysis” script.  You must have the “</w:t>
      </w:r>
      <w:proofErr w:type="spellStart"/>
      <w:r>
        <w:t>Qual</w:t>
      </w:r>
      <w:proofErr w:type="spellEnd"/>
      <w:r>
        <w:t xml:space="preserve"> Data” file open – if not, open it.  Run the “Piecewise Analysis” script – you will be prompted for various QC parameters.  </w:t>
      </w:r>
    </w:p>
    <w:p w14:paraId="7A69C1FC" w14:textId="77777777" w:rsidR="0002673D" w:rsidRDefault="0002673D" w:rsidP="00B533DF"/>
    <w:p w14:paraId="4643E4CC" w14:textId="77777777" w:rsidR="0002673D" w:rsidRDefault="0002673D" w:rsidP="00B533DF">
      <w:r>
        <w:t xml:space="preserve">When finished, the script produces a table called “Results” which has all the information on qualification – save it in your folder.  It also produces a graphical report.  If you want to print the report, you should first </w:t>
      </w:r>
      <w:r w:rsidR="004A7A9F">
        <w:t xml:space="preserve">click on it, </w:t>
      </w:r>
      <w:r>
        <w:t>do a “P</w:t>
      </w:r>
      <w:r w:rsidR="004A7A9F">
        <w:t xml:space="preserve">age Setup”, and choose “60%” (for example) so everything fits better.  You can also save the report as a file – although </w:t>
      </w:r>
      <w:r w:rsidR="0034407F">
        <w:t>this isn’t necessary, you can regenerate it simply by re-running the script.</w:t>
      </w:r>
    </w:p>
    <w:p w14:paraId="35AD3084" w14:textId="77777777" w:rsidR="00CE438B" w:rsidRDefault="00CE438B" w:rsidP="00B533DF"/>
    <w:p w14:paraId="502AF997" w14:textId="77777777" w:rsidR="00CE438B" w:rsidRDefault="00CE438B" w:rsidP="00B533DF">
      <w:r>
        <w:t>The report summarizes several pieces of information.  On the far left, is the gene name (and alias if given), and if it passed or failed QC (</w:t>
      </w:r>
      <w:r w:rsidR="00DC53BA">
        <w:t xml:space="preserve">and why it failed).  If it passed, the next line shows the range of cell-equivalents over which linearity could be found.  The bar chart summarizes how many of the 8 </w:t>
      </w:r>
      <w:proofErr w:type="gramStart"/>
      <w:r w:rsidR="00DC53BA">
        <w:t>replicates</w:t>
      </w:r>
      <w:proofErr w:type="gramEnd"/>
      <w:r w:rsidR="00DC53BA">
        <w:t xml:space="preserve"> passed QC for each piece-wise series.  There are seven series (dilutions 1-6, 2-7, 3-8, … 7-12), shown in order.  Green bars </w:t>
      </w:r>
      <w:r w:rsidR="00DC53BA">
        <w:lastRenderedPageBreak/>
        <w:t>indicate how many of the 8 replicates passed the r</w:t>
      </w:r>
      <w:r w:rsidR="00DC53BA" w:rsidRPr="00DC53BA">
        <w:rPr>
          <w:vertAlign w:val="superscript"/>
        </w:rPr>
        <w:t>2</w:t>
      </w:r>
      <w:r w:rsidR="00DC53BA">
        <w:t xml:space="preserve"> QC (e.g., &gt;0.97), blue indicate how many passed the slope QC (e.g., &gt;0.8 and &lt;1.3), and red indicates how many passed both.</w:t>
      </w:r>
    </w:p>
    <w:p w14:paraId="1BB5F431" w14:textId="77777777" w:rsidR="00DC53BA" w:rsidRDefault="00DC53BA" w:rsidP="00B533DF"/>
    <w:p w14:paraId="2E65C994" w14:textId="77777777" w:rsidR="00DC53BA" w:rsidRDefault="00DC53BA" w:rsidP="00B533DF">
      <w:r>
        <w:t>The first plot shows all dilutions and all replicates.  The next 3 plots show the fits for the first, fourth, and seventh series (unless you opted to show all 7 in which case all are shown).</w:t>
      </w:r>
    </w:p>
    <w:p w14:paraId="11F2FB13" w14:textId="77777777" w:rsidR="00DC53BA" w:rsidRDefault="00DC53BA" w:rsidP="00B533DF"/>
    <w:p w14:paraId="3196C63E" w14:textId="7701312B" w:rsidR="00CE438B" w:rsidRDefault="00553B27" w:rsidP="00B533DF">
      <w:bookmarkStart w:id="0" w:name="_GoBack"/>
      <w:r>
        <w:rPr>
          <w:noProof/>
        </w:rPr>
        <w:drawing>
          <wp:inline distT="0" distB="0" distL="0" distR="0" wp14:anchorId="61EEF556" wp14:editId="0D5190C2">
            <wp:extent cx="5486400" cy="103298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438B" w:rsidSect="00C5491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05DCA"/>
    <w:multiLevelType w:val="hybridMultilevel"/>
    <w:tmpl w:val="EDA0BB0C"/>
    <w:lvl w:ilvl="0" w:tplc="0BFAEB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3DF"/>
    <w:rsid w:val="0002673D"/>
    <w:rsid w:val="00145A3B"/>
    <w:rsid w:val="0034407F"/>
    <w:rsid w:val="00450B92"/>
    <w:rsid w:val="004A7A9F"/>
    <w:rsid w:val="00553B27"/>
    <w:rsid w:val="00767B82"/>
    <w:rsid w:val="00A337DD"/>
    <w:rsid w:val="00B533DF"/>
    <w:rsid w:val="00B77944"/>
    <w:rsid w:val="00C5491D"/>
    <w:rsid w:val="00C73EA7"/>
    <w:rsid w:val="00CE438B"/>
    <w:rsid w:val="00D64913"/>
    <w:rsid w:val="00DC5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CBF6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3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3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DF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3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3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DF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379</Words>
  <Characters>2164</Characters>
  <Application>Microsoft Macintosh Word</Application>
  <DocSecurity>0</DocSecurity>
  <Lines>18</Lines>
  <Paragraphs>5</Paragraphs>
  <ScaleCrop>false</ScaleCrop>
  <Company>VRC / NIH</Company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Roederer</dc:creator>
  <cp:keywords/>
  <dc:description/>
  <cp:lastModifiedBy>Andrey Tokarev</cp:lastModifiedBy>
  <cp:revision>3</cp:revision>
  <dcterms:created xsi:type="dcterms:W3CDTF">2017-12-19T19:46:00Z</dcterms:created>
  <dcterms:modified xsi:type="dcterms:W3CDTF">2017-12-19T20:01:00Z</dcterms:modified>
</cp:coreProperties>
</file>